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3A" w:rsidRDefault="00640C3A" w:rsidP="00640C3A">
      <w:pPr>
        <w:pStyle w:val="a5"/>
        <w:tabs>
          <w:tab w:val="clear" w:pos="360"/>
        </w:tabs>
        <w:ind w:left="0" w:firstLine="567"/>
        <w:jc w:val="right"/>
        <w:outlineLvl w:val="0"/>
        <w:rPr>
          <w:rStyle w:val="rynqvb"/>
          <w:i/>
        </w:rPr>
      </w:pPr>
      <w:r w:rsidRPr="000644A7">
        <w:rPr>
          <w:rStyle w:val="rynqvb"/>
          <w:i/>
        </w:rPr>
        <w:t>Приложение к порядку выделения кредитов</w:t>
      </w:r>
    </w:p>
    <w:p w:rsidR="005079E2" w:rsidRDefault="00640C3A" w:rsidP="000644A7">
      <w:pPr>
        <w:pStyle w:val="a5"/>
        <w:tabs>
          <w:tab w:val="clear" w:pos="360"/>
        </w:tabs>
        <w:ind w:left="0" w:firstLine="567"/>
        <w:jc w:val="right"/>
        <w:outlineLvl w:val="0"/>
        <w:rPr>
          <w:rStyle w:val="rynqvb"/>
          <w:i/>
        </w:rPr>
      </w:pPr>
      <w:r>
        <w:rPr>
          <w:rStyle w:val="rynqvb"/>
          <w:i/>
        </w:rPr>
        <w:t>н</w:t>
      </w:r>
      <w:r w:rsidRPr="00E5195A">
        <w:rPr>
          <w:rStyle w:val="rynqvb"/>
          <w:i/>
        </w:rPr>
        <w:t xml:space="preserve">а приобретение жилья для физических лиц </w:t>
      </w:r>
    </w:p>
    <w:p w:rsidR="000644A7" w:rsidRDefault="000644A7" w:rsidP="000644A7">
      <w:pPr>
        <w:pStyle w:val="a5"/>
        <w:tabs>
          <w:tab w:val="clear" w:pos="360"/>
        </w:tabs>
        <w:ind w:left="0" w:firstLine="567"/>
        <w:jc w:val="right"/>
        <w:outlineLvl w:val="0"/>
        <w:rPr>
          <w:rStyle w:val="rynqvb"/>
          <w:i/>
        </w:rPr>
      </w:pPr>
    </w:p>
    <w:p w:rsidR="000644A7" w:rsidRPr="00115554" w:rsidRDefault="000644A7" w:rsidP="000644A7">
      <w:pPr>
        <w:pStyle w:val="a5"/>
        <w:tabs>
          <w:tab w:val="clear" w:pos="360"/>
        </w:tabs>
        <w:ind w:left="0" w:firstLine="567"/>
        <w:jc w:val="right"/>
        <w:outlineLvl w:val="0"/>
        <w:rPr>
          <w:szCs w:val="24"/>
        </w:rPr>
      </w:pPr>
    </w:p>
    <w:p w:rsidR="005079E2" w:rsidRPr="00115554" w:rsidRDefault="005079E2" w:rsidP="005079E2">
      <w:pPr>
        <w:pStyle w:val="a5"/>
        <w:tabs>
          <w:tab w:val="clear" w:pos="360"/>
        </w:tabs>
        <w:ind w:left="0" w:firstLine="567"/>
        <w:outlineLvl w:val="0"/>
        <w:rPr>
          <w:szCs w:val="24"/>
          <w:lang w:val="en-US"/>
        </w:rPr>
      </w:pPr>
      <w:r w:rsidRPr="00115554">
        <w:rPr>
          <w:szCs w:val="24"/>
        </w:rPr>
        <w:t>КРЕДИТНЫЙ ДОГОВОР №</w:t>
      </w:r>
      <w:r w:rsidRPr="00115554">
        <w:rPr>
          <w:szCs w:val="24"/>
          <w:lang w:val="en-US"/>
        </w:rPr>
        <w:t>______</w:t>
      </w:r>
      <w:r w:rsidRPr="00115554">
        <w:rPr>
          <w:szCs w:val="24"/>
        </w:rPr>
        <w:t xml:space="preserve"> </w:t>
      </w:r>
    </w:p>
    <w:p w:rsidR="005079E2" w:rsidRPr="00115554" w:rsidRDefault="005079E2" w:rsidP="005079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7"/>
        <w:gridCol w:w="5434"/>
      </w:tblGrid>
      <w:tr w:rsidR="005079E2" w:rsidRPr="00115554" w:rsidTr="007D69E7">
        <w:trPr>
          <w:trHeight w:val="279"/>
        </w:trPr>
        <w:tc>
          <w:tcPr>
            <w:tcW w:w="3817" w:type="dxa"/>
          </w:tcPr>
          <w:p w:rsidR="005079E2" w:rsidRPr="00115554" w:rsidRDefault="005079E2" w:rsidP="007D69E7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5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55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11555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5434" w:type="dxa"/>
          </w:tcPr>
          <w:p w:rsidR="005079E2" w:rsidRPr="00115554" w:rsidRDefault="005079E2" w:rsidP="007D69E7">
            <w:pPr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554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 20___ г.</w:t>
            </w:r>
          </w:p>
        </w:tc>
      </w:tr>
      <w:tr w:rsidR="005079E2" w:rsidRPr="00115554" w:rsidTr="007D69E7">
        <w:trPr>
          <w:trHeight w:val="279"/>
        </w:trPr>
        <w:tc>
          <w:tcPr>
            <w:tcW w:w="3817" w:type="dxa"/>
          </w:tcPr>
          <w:p w:rsidR="005079E2" w:rsidRPr="00115554" w:rsidRDefault="005079E2" w:rsidP="007D69E7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5079E2" w:rsidRPr="00115554" w:rsidRDefault="005079E2" w:rsidP="007D69E7">
            <w:pPr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9E2" w:rsidRPr="00115554" w:rsidRDefault="005079E2" w:rsidP="00507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pacing w:val="10"/>
          <w:sz w:val="24"/>
          <w:szCs w:val="24"/>
        </w:rPr>
        <w:t xml:space="preserve">АКБ </w:t>
      </w:r>
      <w:r w:rsidRPr="00115554">
        <w:rPr>
          <w:rFonts w:ascii="Times New Roman" w:hAnsi="Times New Roman" w:cs="Times New Roman"/>
          <w:b/>
          <w:bCs/>
          <w:sz w:val="24"/>
          <w:szCs w:val="24"/>
        </w:rPr>
        <w:t>«ASIA ALLIANCE BANK»</w:t>
      </w:r>
      <w:r w:rsidRPr="00115554">
        <w:rPr>
          <w:rFonts w:ascii="Times New Roman" w:hAnsi="Times New Roman" w:cs="Times New Roman"/>
          <w:sz w:val="24"/>
          <w:szCs w:val="24"/>
        </w:rPr>
        <w:t>,</w:t>
      </w:r>
      <w:r w:rsidRPr="00115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115554">
        <w:rPr>
          <w:rFonts w:ascii="Times New Roman" w:hAnsi="Times New Roman" w:cs="Times New Roman"/>
          <w:b/>
          <w:sz w:val="24"/>
          <w:szCs w:val="24"/>
        </w:rPr>
        <w:t>«Банк»</w:t>
      </w:r>
      <w:r w:rsidRPr="00115554">
        <w:rPr>
          <w:rFonts w:ascii="Times New Roman" w:hAnsi="Times New Roman" w:cs="Times New Roman"/>
          <w:sz w:val="24"/>
          <w:szCs w:val="24"/>
        </w:rPr>
        <w:t>, в лице _________________________, действующего на основании _________________________________, с одной стороны,</w:t>
      </w:r>
    </w:p>
    <w:p w:rsidR="005079E2" w:rsidRPr="00115554" w:rsidRDefault="005079E2" w:rsidP="00507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и </w:t>
      </w:r>
      <w:r w:rsidRPr="00115554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115554">
        <w:rPr>
          <w:rFonts w:ascii="Times New Roman" w:hAnsi="Times New Roman" w:cs="Times New Roman"/>
          <w:sz w:val="24"/>
          <w:szCs w:val="24"/>
        </w:rPr>
        <w:t xml:space="preserve">   именуемый в дальнейшем </w:t>
      </w:r>
      <w:r w:rsidRPr="00115554">
        <w:rPr>
          <w:rFonts w:ascii="Times New Roman" w:hAnsi="Times New Roman" w:cs="Times New Roman"/>
          <w:b/>
          <w:sz w:val="24"/>
          <w:szCs w:val="24"/>
        </w:rPr>
        <w:t>«Заёмщик»</w:t>
      </w:r>
      <w:r w:rsidRPr="001155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79E2" w:rsidRPr="00115554" w:rsidRDefault="005079E2" w:rsidP="00507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 xml:space="preserve">(в случае если есть </w:t>
      </w:r>
      <w:proofErr w:type="spellStart"/>
      <w:r w:rsidRPr="00115554">
        <w:rPr>
          <w:rFonts w:ascii="Times New Roman" w:hAnsi="Times New Roman" w:cs="Times New Roman"/>
          <w:i/>
          <w:sz w:val="24"/>
          <w:szCs w:val="24"/>
        </w:rPr>
        <w:t>Созаёмщик</w:t>
      </w:r>
      <w:proofErr w:type="spellEnd"/>
      <w:r w:rsidRPr="00115554">
        <w:rPr>
          <w:rFonts w:ascii="Times New Roman" w:hAnsi="Times New Roman" w:cs="Times New Roman"/>
          <w:i/>
          <w:sz w:val="24"/>
          <w:szCs w:val="24"/>
        </w:rPr>
        <w:t>(-и), то необходимо добавить аналогичные данные как у Заёмщика выше и добавить:</w:t>
      </w:r>
      <w:r w:rsidRPr="00115554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11555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15554">
        <w:rPr>
          <w:rFonts w:ascii="Times New Roman" w:hAnsi="Times New Roman" w:cs="Times New Roman"/>
          <w:b/>
          <w:sz w:val="24"/>
          <w:szCs w:val="24"/>
        </w:rPr>
        <w:t>Созаёмщик</w:t>
      </w:r>
      <w:proofErr w:type="spellEnd"/>
      <w:r w:rsidRPr="00115554">
        <w:rPr>
          <w:rFonts w:ascii="Times New Roman" w:hAnsi="Times New Roman" w:cs="Times New Roman"/>
          <w:b/>
          <w:sz w:val="24"/>
          <w:szCs w:val="24"/>
        </w:rPr>
        <w:t>»</w:t>
      </w:r>
      <w:r w:rsidRPr="00115554">
        <w:rPr>
          <w:rFonts w:ascii="Times New Roman" w:hAnsi="Times New Roman" w:cs="Times New Roman"/>
          <w:sz w:val="24"/>
          <w:szCs w:val="24"/>
        </w:rPr>
        <w:t>)</w:t>
      </w:r>
      <w:r w:rsidRPr="001155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9E2" w:rsidRPr="00115554" w:rsidRDefault="005079E2" w:rsidP="00507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с другой стороны, далее совместно именуемые – «Стороны», заключили настоящий Договор о нижеследующем:</w:t>
      </w:r>
    </w:p>
    <w:p w:rsidR="005079E2" w:rsidRPr="00115554" w:rsidRDefault="005079E2" w:rsidP="005079E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Ref522084093"/>
      <w:r w:rsidRPr="0011555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Банк обязуется предоставить 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>Заем</w:t>
      </w:r>
      <w:r w:rsidRPr="00115554">
        <w:rPr>
          <w:rFonts w:ascii="Times New Roman" w:hAnsi="Times New Roman" w:cs="Times New Roman"/>
          <w:sz w:val="24"/>
          <w:szCs w:val="24"/>
        </w:rPr>
        <w:t>щ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 xml:space="preserve">ику </w:t>
      </w:r>
      <w:r w:rsidRPr="00115554">
        <w:rPr>
          <w:rFonts w:ascii="Times New Roman" w:hAnsi="Times New Roman" w:cs="Times New Roman"/>
          <w:sz w:val="24"/>
          <w:szCs w:val="24"/>
        </w:rPr>
        <w:t>ипотечный кредит (далее - кредит) в размере, указанном в п.2.1. настоящего Договора, в порядке и на условиях, определенных в настоящем Договоре,</w:t>
      </w:r>
      <w:bookmarkStart w:id="1" w:name="_Ref442013320"/>
      <w:bookmarkEnd w:id="0"/>
      <w:r w:rsidRPr="00115554">
        <w:rPr>
          <w:rFonts w:ascii="Times New Roman" w:hAnsi="Times New Roman" w:cs="Times New Roman"/>
          <w:sz w:val="24"/>
          <w:szCs w:val="24"/>
        </w:rPr>
        <w:t xml:space="preserve"> а Заемщик обязуется возвратить в полном объеме сумму кредита и начисленные проценты </w:t>
      </w:r>
      <w:bookmarkEnd w:id="1"/>
      <w:r w:rsidRPr="00115554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Договора. 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Договоре:</w:t>
      </w:r>
    </w:p>
    <w:p w:rsidR="005079E2" w:rsidRPr="00115554" w:rsidRDefault="005079E2" w:rsidP="005079E2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Аннуитетный</w:t>
      </w:r>
      <w:proofErr w:type="spellEnd"/>
      <w:r w:rsidRPr="00115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платеж/</w:t>
      </w:r>
      <w:r w:rsidRPr="0011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платеж</w:t>
      </w:r>
      <w:r w:rsidRPr="0011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5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55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по очередности ежемесячный платеж Заемщика по погашению задолженности по настоящему Договору, включающий в себя часть суммы кредита и проценты за пользование кредитом, начисленные Банком за соответствующий расчетный период.</w:t>
      </w:r>
    </w:p>
    <w:p w:rsidR="005079E2" w:rsidRPr="00115554" w:rsidRDefault="005079E2" w:rsidP="005079E2">
      <w:pPr>
        <w:pStyle w:val="a3"/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Дата выдачи кредита</w:t>
      </w:r>
      <w:r w:rsidRPr="00115554">
        <w:rPr>
          <w:rFonts w:ascii="Times New Roman" w:hAnsi="Times New Roman" w:cs="Times New Roman"/>
          <w:sz w:val="24"/>
          <w:szCs w:val="24"/>
        </w:rPr>
        <w:t xml:space="preserve"> – дата перечисления средств со ссудного счета на счет продавца объекта недвижимого имущества. </w:t>
      </w:r>
    </w:p>
    <w:p w:rsidR="005079E2" w:rsidRPr="00115554" w:rsidRDefault="005079E2" w:rsidP="005079E2">
      <w:pPr>
        <w:pStyle w:val="a3"/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Задолженность по кредиту </w:t>
      </w:r>
      <w:r w:rsidRPr="00115554">
        <w:rPr>
          <w:rFonts w:ascii="Times New Roman" w:hAnsi="Times New Roman" w:cs="Times New Roman"/>
          <w:sz w:val="24"/>
          <w:szCs w:val="24"/>
        </w:rPr>
        <w:t>– кредит либо остаток использованного, но непогашенного Заёмщиком ипотечного кредита, начисленные проценты за пользование ипотечным кредитом, числящиеся на открытых Заёмщику соответствующих счетах,</w:t>
      </w:r>
      <w:r w:rsidRPr="00115554">
        <w:rPr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>комиссии, пени и штрафы, причитающиеся Банку в соответствии с условиями настоящего Договора.</w:t>
      </w:r>
    </w:p>
    <w:p w:rsidR="005079E2" w:rsidRPr="00115554" w:rsidRDefault="005079E2" w:rsidP="005079E2">
      <w:pPr>
        <w:pStyle w:val="a3"/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Льготный период</w:t>
      </w:r>
      <w:r w:rsidRPr="00115554">
        <w:rPr>
          <w:rFonts w:ascii="Times New Roman" w:hAnsi="Times New Roman" w:cs="Times New Roman"/>
          <w:sz w:val="24"/>
          <w:szCs w:val="24"/>
        </w:rPr>
        <w:t>– период, в течение которого предоставляется отсрочка на погашение основного долга по кредиту.</w:t>
      </w:r>
    </w:p>
    <w:p w:rsidR="005079E2" w:rsidRPr="00115554" w:rsidRDefault="005079E2" w:rsidP="005079E2">
      <w:pPr>
        <w:pStyle w:val="a3"/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Дистанционные каналы обслуживания</w:t>
      </w:r>
      <w:r w:rsidRPr="00115554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115554">
        <w:rPr>
          <w:rFonts w:ascii="Times New Roman" w:hAnsi="Times New Roman" w:cs="Times New Roman"/>
          <w:sz w:val="24"/>
          <w:szCs w:val="24"/>
        </w:rPr>
        <w:t>способы передачи информации, в том числе направления уведомлений Сторонами друг другу, а именно: Интернет-банк и/или мобильное приложение «</w:t>
      </w:r>
      <w:proofErr w:type="spellStart"/>
      <w:r w:rsidRPr="00115554">
        <w:rPr>
          <w:rFonts w:ascii="Times New Roman" w:hAnsi="Times New Roman" w:cs="Times New Roman"/>
          <w:sz w:val="24"/>
          <w:szCs w:val="24"/>
          <w:lang w:val="en-US"/>
        </w:rPr>
        <w:t>MyAlliance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» и/или электронная почта и/или услуга «Персональный кабинет» и/или каналы телефонной связи (включая SMS-сообщения). </w:t>
      </w:r>
    </w:p>
    <w:p w:rsidR="005079E2" w:rsidRPr="00115554" w:rsidRDefault="005079E2" w:rsidP="005079E2">
      <w:pPr>
        <w:pStyle w:val="a3"/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Условия предоставления кредита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t463247044"/>
      <w:bookmarkEnd w:id="2"/>
      <w:r w:rsidRPr="00115554">
        <w:rPr>
          <w:rFonts w:ascii="Times New Roman" w:hAnsi="Times New Roman" w:cs="Times New Roman"/>
          <w:b/>
          <w:sz w:val="24"/>
          <w:szCs w:val="24"/>
        </w:rPr>
        <w:t>Сумма кредита</w:t>
      </w:r>
      <w:r w:rsidRPr="00115554">
        <w:rPr>
          <w:rFonts w:ascii="Times New Roman" w:hAnsi="Times New Roman" w:cs="Times New Roman"/>
          <w:sz w:val="24"/>
          <w:szCs w:val="24"/>
        </w:rPr>
        <w:t>: ____________________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_</w:t>
      </w:r>
      <w:r w:rsidRPr="0011555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15554">
        <w:rPr>
          <w:rFonts w:ascii="Times New Roman" w:hAnsi="Times New Roman" w:cs="Times New Roman"/>
          <w:i/>
          <w:sz w:val="24"/>
          <w:szCs w:val="24"/>
        </w:rPr>
        <w:t>сумма цифрами и прописью)</w:t>
      </w:r>
      <w:r w:rsidRPr="00115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За пользование кредитом Заёмщик уплачивает Банку </w:t>
      </w:r>
      <w:r w:rsidRPr="00115554">
        <w:rPr>
          <w:rFonts w:ascii="Times New Roman" w:hAnsi="Times New Roman" w:cs="Times New Roman"/>
          <w:b/>
          <w:sz w:val="24"/>
          <w:szCs w:val="24"/>
        </w:rPr>
        <w:t>годовую процентную ставку</w:t>
      </w:r>
      <w:r w:rsidRPr="00115554">
        <w:rPr>
          <w:rFonts w:ascii="Times New Roman" w:hAnsi="Times New Roman" w:cs="Times New Roman"/>
          <w:sz w:val="24"/>
          <w:szCs w:val="24"/>
        </w:rPr>
        <w:t xml:space="preserve"> в следующем размере – ___% или Ставка рефинансирования ЦБ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, на дату заключения настоящего договора _____% + ___%.</w:t>
      </w:r>
    </w:p>
    <w:p w:rsidR="005079E2" w:rsidRPr="00115554" w:rsidRDefault="005079E2" w:rsidP="005079E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 случае изменения ставки рефинансирования ЦБ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новая установленная ставка рефинансирования ЦБ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начинает применяться Банком при расчете процентов по кредиту с даты её объявления со стороны ЦБ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.</w:t>
      </w:r>
    </w:p>
    <w:p w:rsidR="005079E2" w:rsidRPr="00115554" w:rsidRDefault="005079E2" w:rsidP="005079E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lastRenderedPageBreak/>
        <w:t xml:space="preserve">Оповещение об изменении Графика возврата кредита, пересчитанного с учетом новой установленной ставки рефинансирования ЦБ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, а также сам График направляется Заёмщику по доступным Дистанционным каналам обслуживания. Для получения нового Графика возврата кредита Заемщик может также обратиться непосредственно в офис Банка, где был получен кредит.  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Первоначальный взнос Заёмщика – _________________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_____________)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, что составляет ______ % (процентов) стоимости приобретаемого Объекта.</w:t>
      </w:r>
    </w:p>
    <w:p w:rsidR="005079E2" w:rsidRPr="00115554" w:rsidRDefault="005079E2" w:rsidP="005079E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Первоначальный взнос сформирован на счете № _________________ в _________________. 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Кредит предоставляется сроком на _____календарных месяцев. Отсчет срока кредита начинается с Даты выдачи кредита. 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Льготный период – ___ календарных месяцев.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Целевое назначение кредита:</w:t>
      </w:r>
    </w:p>
    <w:p w:rsidR="005079E2" w:rsidRPr="00115554" w:rsidRDefault="005079E2" w:rsidP="005079E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приобретение Объекта недвижимого имущества –  квартиры/индивидуального жилого дома, расположенного по адресу: ________________________, общей площадью _____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., состоящего из __комнат, находящегося на __-этаже (далее – </w:t>
      </w:r>
      <w:r w:rsidRPr="00115554">
        <w:rPr>
          <w:rFonts w:ascii="Times New Roman" w:hAnsi="Times New Roman" w:cs="Times New Roman"/>
          <w:b/>
          <w:sz w:val="24"/>
          <w:szCs w:val="24"/>
        </w:rPr>
        <w:t>«Объект»)</w:t>
      </w:r>
      <w:r w:rsidRPr="00115554">
        <w:rPr>
          <w:rFonts w:ascii="Times New Roman" w:hAnsi="Times New Roman" w:cs="Times New Roman"/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i/>
          <w:sz w:val="24"/>
          <w:szCs w:val="24"/>
        </w:rPr>
        <w:t>в общую совместную/ долевую собственность</w:t>
      </w:r>
      <w:r w:rsidRPr="00115554">
        <w:rPr>
          <w:rFonts w:ascii="Times New Roman" w:hAnsi="Times New Roman" w:cs="Times New Roman"/>
          <w:sz w:val="24"/>
          <w:szCs w:val="24"/>
        </w:rPr>
        <w:t xml:space="preserve"> следующих лиц: __________/ в собственность Заёмщика.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Проценты по кредиту начисляются Банком на фактический остаток суммы кредита (основного долга), учитываемой Банком на ссудном счете Заёмщика ежедневно из расчета процентной ставки, установленной в п. 2.2. настоящего Кредитного договора, и 365-ти дней в году, начиная с Даты выдачи кредита по день полного возврата кредита включительно.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При нарушении Заёмщиком даты погашения основного долга по кредиту, предусмотренной в Графике возврата кредита, Банк начисляет проценты на фактический остаток просроченного основного долга из расчета процентной ставки по кредиту, увеличенной </w:t>
      </w:r>
      <w:r w:rsidRPr="00115554">
        <w:rPr>
          <w:rFonts w:ascii="Times New Roman" w:hAnsi="Times New Roman" w:cs="Times New Roman"/>
          <w:b/>
          <w:sz w:val="24"/>
          <w:szCs w:val="24"/>
        </w:rPr>
        <w:t>в 1,5 раза</w:t>
      </w:r>
      <w:r w:rsidRPr="00115554">
        <w:rPr>
          <w:rFonts w:ascii="Times New Roman" w:hAnsi="Times New Roman" w:cs="Times New Roman"/>
          <w:sz w:val="24"/>
          <w:szCs w:val="24"/>
        </w:rPr>
        <w:t>. 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При неуплате процентов в установленный срок и образовании по ним просроченных сумм, Заёмщик уплачивает Банку пеню в размере </w:t>
      </w:r>
      <w:r w:rsidRPr="00115554">
        <w:rPr>
          <w:rFonts w:ascii="Times New Roman" w:hAnsi="Times New Roman" w:cs="Times New Roman"/>
          <w:b/>
          <w:sz w:val="24"/>
          <w:szCs w:val="24"/>
        </w:rPr>
        <w:t>0,15%</w:t>
      </w:r>
      <w:r w:rsidRPr="00115554">
        <w:rPr>
          <w:rFonts w:ascii="Times New Roman" w:hAnsi="Times New Roman" w:cs="Times New Roman"/>
          <w:sz w:val="24"/>
          <w:szCs w:val="24"/>
        </w:rPr>
        <w:t xml:space="preserve"> от суммы просроченного платежа за каждый день просрочки, но не более </w:t>
      </w:r>
      <w:r w:rsidRPr="00115554">
        <w:rPr>
          <w:rFonts w:ascii="Times New Roman" w:hAnsi="Times New Roman" w:cs="Times New Roman"/>
          <w:b/>
          <w:sz w:val="24"/>
          <w:szCs w:val="24"/>
        </w:rPr>
        <w:t>50 %</w:t>
      </w:r>
      <w:r w:rsidRPr="00115554">
        <w:rPr>
          <w:rFonts w:ascii="Times New Roman" w:hAnsi="Times New Roman" w:cs="Times New Roman"/>
          <w:sz w:val="24"/>
          <w:szCs w:val="24"/>
        </w:rPr>
        <w:t xml:space="preserve"> просроченного платежа.</w:t>
      </w:r>
    </w:p>
    <w:p w:rsidR="005079E2" w:rsidRPr="00115554" w:rsidRDefault="005079E2" w:rsidP="005079E2">
      <w:pPr>
        <w:pStyle w:val="a3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E2" w:rsidRPr="00115554" w:rsidRDefault="005079E2" w:rsidP="005079E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Порядок выдачи кредита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>К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редит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предоставляется Банком в течение 1 (одного) месяца с даты подписания настоящего Договора, при условии выполнения Заёмщиком обязательств по предоставлению документов, указанных в п. 5.1. настоящего Договора.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554">
        <w:rPr>
          <w:rFonts w:ascii="Times New Roman" w:hAnsi="Times New Roman" w:cs="Times New Roman"/>
          <w:sz w:val="24"/>
          <w:szCs w:val="24"/>
        </w:rPr>
        <w:t>Кредит  предоставляется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в течение вышеуказанного срока в безналичной форме единовременно, путем перечисления со ссудного счета Заёмщика на основании его письменного поручения всей суммы кредита и Первоначального взноса на счет продавца (собственника)/ застройщика. Вместе с поручением Заёмщик представляет в Банк копию нотариально удостоверенного договора о купле-продаже индивидуального жилого дома/ квартиры в жилом многоквартирном доме/ копию инвестиционного договора (копия снимается работником кредитного подразделения с оригинала документа, представленного Заёмщиком).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Банк после подписания настоящего Договора открывает на имя Заемщика ссудный счет для ведения учета кредита, предоставляемого на основании настоящего Договора.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случае, если до истечения срока выдачи кредита, установленного п.3.1. Договора, условия, указанные в п.5.1 настоящего Договора, не соблюдены, обязательства Банка по выдаче кредита прекращаются, а настоящий Договор автоматически считается расторгнутым со дня, следующего за последним днем выдачи кредита.</w:t>
      </w:r>
    </w:p>
    <w:p w:rsidR="005079E2" w:rsidRPr="00115554" w:rsidRDefault="005079E2" w:rsidP="005079E2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lastRenderedPageBreak/>
        <w:t>Порядок погашения кредита и процентов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Погашение кредита производится ежемесячно </w:t>
      </w:r>
      <w:r w:rsidRPr="00115554">
        <w:rPr>
          <w:rFonts w:ascii="Times New Roman" w:hAnsi="Times New Roman" w:cs="Times New Roman"/>
          <w:i/>
          <w:sz w:val="24"/>
          <w:szCs w:val="24"/>
          <w:u w:val="single"/>
        </w:rPr>
        <w:t>дифференцированными платежами/</w:t>
      </w:r>
      <w:proofErr w:type="spellStart"/>
      <w:r w:rsidRPr="00115554">
        <w:rPr>
          <w:rFonts w:ascii="Times New Roman" w:hAnsi="Times New Roman" w:cs="Times New Roman"/>
          <w:i/>
          <w:sz w:val="24"/>
          <w:szCs w:val="24"/>
          <w:u w:val="single"/>
        </w:rPr>
        <w:t>аннуитетными</w:t>
      </w:r>
      <w:proofErr w:type="spellEnd"/>
      <w:r w:rsidRPr="0011555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платежами</w:t>
      </w:r>
      <w:r w:rsidRPr="00115554">
        <w:rPr>
          <w:rFonts w:ascii="Times New Roman" w:hAnsi="Times New Roman" w:cs="Times New Roman"/>
          <w:i/>
          <w:sz w:val="24"/>
          <w:szCs w:val="24"/>
        </w:rPr>
        <w:t>,</w:t>
      </w:r>
      <w:r w:rsidRPr="00115554">
        <w:rPr>
          <w:rFonts w:ascii="Times New Roman" w:hAnsi="Times New Roman" w:cs="Times New Roman"/>
          <w:sz w:val="24"/>
          <w:szCs w:val="24"/>
        </w:rPr>
        <w:t xml:space="preserve"> в соответствии с графиком возврата кредита и процентов за кредит (Приложение №1 к Кредитному договору), являющимся неотъемлемой частью Кредитного договора (далее – «График»). 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Заемщик уплачивает проценты за пользование кредитом путем осуществления ежемесячных платежей не позднее 20-го числа каждого календарного месяца, начиная с Даты фактического предоставления кредита.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Суммы и даты уплаты ежемесячных платежей указаны в Графике (с учетом переноса дат платежей, приходящихся на выходные (или праздничные) дни, определенные (установленные) на дату заключения Кредитного договора и учтенные в Графике). </w:t>
      </w:r>
    </w:p>
    <w:p w:rsidR="005079E2" w:rsidRPr="00115554" w:rsidRDefault="005079E2" w:rsidP="005079E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Если дата погашения основного долга по кредиту и процентов не является банковским рабочим днем, то погашение переносится на следующий банковский рабочий день. Если последняя дата погашения задолженности по кредиту и дата уплаты процентов не являются банковским рабочим днем, то погашение переносится на предыдущий банковский рабочий день. 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Если Заемщик не производит погашения основного долга по кредиту к дате погашения основного долга по кредиту, Заемщик выплачивает проценты за каждый день нахождения задолженности на счете просроченных ссуд по ставке согласно п.2.9. настоящего Договора.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Поступающие от Заемщика на специальный счет денежные средства или денежные средства, имеющиеся на любых счетах Заемщика в Банке, направляются на погашение его задолженности по настоящему Договору в следующем порядке и очередности:</w:t>
      </w:r>
    </w:p>
    <w:p w:rsidR="00FE63B7" w:rsidRPr="00FE63B7" w:rsidRDefault="00FE63B7" w:rsidP="00E424F0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FE63B7">
        <w:rPr>
          <w:rFonts w:ascii="Times New Roman" w:hAnsi="Times New Roman" w:cs="Times New Roman"/>
          <w:sz w:val="24"/>
          <w:szCs w:val="24"/>
        </w:rPr>
        <w:t>- соразмерно просроченная задолженность по основному долгу и просроченные процентные платежи;</w:t>
      </w:r>
    </w:p>
    <w:p w:rsidR="00FE63B7" w:rsidRPr="00FE63B7" w:rsidRDefault="00FE63B7" w:rsidP="00E424F0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E63B7">
        <w:rPr>
          <w:rFonts w:ascii="Times New Roman" w:hAnsi="Times New Roman" w:cs="Times New Roman"/>
          <w:sz w:val="24"/>
          <w:szCs w:val="24"/>
        </w:rPr>
        <w:t>- начисленные проценты за текущий период и задолженность по основному долгу за текущий период;</w:t>
      </w:r>
    </w:p>
    <w:p w:rsidR="00FE63B7" w:rsidRPr="00FE63B7" w:rsidRDefault="00FE63B7" w:rsidP="00E424F0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E63B7">
        <w:rPr>
          <w:rFonts w:ascii="Times New Roman" w:hAnsi="Times New Roman" w:cs="Times New Roman"/>
          <w:sz w:val="24"/>
          <w:szCs w:val="24"/>
        </w:rPr>
        <w:t>- неустойка (штраф, пеня);</w:t>
      </w:r>
    </w:p>
    <w:p w:rsidR="00FE63B7" w:rsidRPr="004B21A2" w:rsidRDefault="00FE63B7" w:rsidP="00E424F0">
      <w:pPr>
        <w:pStyle w:val="a3"/>
        <w:ind w:left="851"/>
        <w:rPr>
          <w:sz w:val="24"/>
          <w:szCs w:val="24"/>
        </w:rPr>
      </w:pPr>
      <w:r w:rsidRPr="00FE63B7">
        <w:rPr>
          <w:rFonts w:ascii="Times New Roman" w:hAnsi="Times New Roman" w:cs="Times New Roman"/>
          <w:sz w:val="24"/>
          <w:szCs w:val="24"/>
        </w:rPr>
        <w:t>- иные расходы кредитора</w:t>
      </w:r>
      <w:r w:rsidRPr="004B21A2">
        <w:rPr>
          <w:sz w:val="24"/>
          <w:szCs w:val="24"/>
        </w:rPr>
        <w:t xml:space="preserve">, связанные с погашением </w:t>
      </w:r>
      <w:bookmarkEnd w:id="3"/>
      <w:r w:rsidRPr="004B21A2">
        <w:rPr>
          <w:sz w:val="24"/>
          <w:szCs w:val="24"/>
        </w:rPr>
        <w:t>задолженности.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Погашение основного долга, процентов, и/или других платежей по кредиту, вытекающих из условий настоящего Договора, будет осуществляться путем исполнения Банком заявлений Заемщика, распоряжений Банка и/или путем самостоятельного списания Банком мемориальными ордерами средств со специального счета Заемщика, открытого в Банке.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Погашение основного долга производится на ссудный счет, на котором ведется учет предоставленного кредита, а начисленных процентов на счет учета начисленных процентов по кредиту в рамках настоящего Договора. Датой погашения основного долга и начисленных процентов по нему считается день поступления средств для погашения на указанные счета.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Заемщик обязан обеспечить наличие денежных средств на специальном счете, достаточных для погашения обязательств по настоящему Договору, путем перечисления доходов от результатов своей деятельности, пенсии и иных доходов, либо внесением денежных средств в наличной форме в кассу банка или оплатой с пластиковой карты на специальный счет, открытый в Банке, в суммах и сроки, предусмотренные настоящим Договором.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Внесенные средства учитываются на специальном счете, открытом в Банке до наступления очередной даты погашения кредита. 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случае, если сумма денежных средств, внесенных Заёмщиком на специальный счет, превышает размер очередного платежа по Графику, банк осуществляет списание только суммы очередного платежа, оставшаяся сумма продолжает учитываться на счете.</w:t>
      </w:r>
    </w:p>
    <w:p w:rsidR="005079E2" w:rsidRPr="00115554" w:rsidRDefault="005079E2" w:rsidP="005079E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Обеспечение возвратности кредита</w:t>
      </w:r>
    </w:p>
    <w:p w:rsidR="005079E2" w:rsidRPr="00115554" w:rsidRDefault="005079E2" w:rsidP="005079E2">
      <w:pPr>
        <w:pStyle w:val="a3"/>
        <w:numPr>
          <w:ilvl w:val="1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Кредит, предоставляемый по настоящему Договору, обеспечивается: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залогом приобретаемого за счет Кредита недвижимого имущества –квартиры/индивидуального жилого дома общей площадью _____</w:t>
      </w:r>
      <w:proofErr w:type="spellStart"/>
      <w:proofErr w:type="gramStart"/>
      <w:r w:rsidRPr="001155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115554">
        <w:rPr>
          <w:rFonts w:ascii="Times New Roman" w:hAnsi="Times New Roman" w:cs="Times New Roman"/>
          <w:sz w:val="24"/>
          <w:szCs w:val="24"/>
        </w:rPr>
        <w:t>, находящейся/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по адресу: ______________________, состоящего из __ комнат, находящегося на __-этаже, далее «Предмет залога», по согласованной с Банком залоговой стоимости в размере __________________. Конкретные условия залога определяются соответствующим Договором залога. Заемщик обязуется застраховать Предмет залога через страховую компанию, одобренную Банком, и обеспечить данное страхование на весь период действия настоящего Договора, а именно договор страхования должен быть заключен на весь период Кредитного договора, при этом оплату страховой премии допускается производить траншами. Выгодоприобретателем при наступлении страхового случая является Банк. 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Соответствующие надлежащим образом оформленные: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нотариально удостоверенный договор о купле-продаже индивидуального жилого дома/ квартиры в жилом многоквартирном доме или протокол торгов о результатах покупки жилого дома (квартиры) на биржевых торгах - если жилой дом (квартира) куплены на биржевых торгах, с которых работником Банка снимается копия;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документы, устанавливающие право собственности на приобретенное по указанным документам жилье и земельный участок, зарегистрированные государственным органом по регистрации сделок с недвижимостью и прав на них, с которых работником Банка снимается копия;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оригинал нотариально удостоверенного Договора об ипотеке вышеуказанного имущества с отметкой о его государственной регистрации;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оригинал Договора страхования объекта ипотеки и страхового полиса должны быть представлены Заемщиком в Банк не позднее 10 (десяти) календарных дней после принятия банком положительного решения о выдаче ему кредита и предоставления гарантийного письма в адрес нотариальной конторы об оплате за счет предоставленного кредита по Договору купли-продажи квартиры/жилого дома.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А) залогом недвижимого имущества – квартиры/индивидуального жилого дома общей площадью _____</w:t>
      </w:r>
      <w:proofErr w:type="spellStart"/>
      <w:proofErr w:type="gramStart"/>
      <w:r w:rsidRPr="001155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115554">
        <w:rPr>
          <w:rFonts w:ascii="Times New Roman" w:hAnsi="Times New Roman" w:cs="Times New Roman"/>
          <w:sz w:val="24"/>
          <w:szCs w:val="24"/>
        </w:rPr>
        <w:t>, принадлежащей/его Заёмщику/третьему лицу  находящейся/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по адресу: ______________________, далее «Предмет залога», по согласованной с Банком залоговой стоимости в размере __________________. Конкретные условия залога определяются соответствующим Договором залога. Заемщик обязуется застраховать Предмет залога через страховую компанию, одобренную Банком, и обеспечить данное страхование на весь период действия настоящего Договора, а именно договор страхования должен быть заключен на весь период Кредитного договора, при этом оплату страховой премии допускается производить траншами. 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В  Выгодоприобретателем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при наступлении страхового случая является Банк. Выгодоприобретателем при наступлении страхового случая является Банк.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Соответствующие надлежащим образом оформленные: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оригинал нотариально удостоверенного Договора об ипотеке вышеуказанного имущества с отметкой о его государственной регистрации;</w:t>
      </w:r>
    </w:p>
    <w:p w:rsidR="005079E2" w:rsidRPr="00115554" w:rsidRDefault="005079E2" w:rsidP="005079E2">
      <w:pPr>
        <w:pStyle w:val="a3"/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оригинал Договора страхования объекта ипотеки и страхового полиса должны быть представлены Заемщиком в Банк не позднее 10 (десяти) календарных дней после принятия банком положительного решения о выдаче ему кредита и предоставления гарантийного письма в адрес нотариальной конторы об оплате за счет предоставленного кредита по Инвестиционному договору.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Б) После завершения строительства дома и оформления приобретаемой за счет кредитных средств квартиры на имя Заёмщика он должен предоставить в залог банку квартиру, приобретенную за счет кредита, общей площадью _____</w:t>
      </w:r>
      <w:proofErr w:type="spellStart"/>
      <w:proofErr w:type="gramStart"/>
      <w:r w:rsidRPr="001155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115554">
        <w:rPr>
          <w:rFonts w:ascii="Times New Roman" w:hAnsi="Times New Roman" w:cs="Times New Roman"/>
          <w:sz w:val="24"/>
          <w:szCs w:val="24"/>
        </w:rPr>
        <w:t>, находящейся/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lastRenderedPageBreak/>
        <w:t xml:space="preserve">по адресу: ______________________, далее «Предмет залога», по согласованной с Банком залоговой стоимости. 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Завершенное строительством и введенное в эксплуатацию жилье должно быть предоставлено в залог Банку в течение 20 календарных дней после государственной регистрации права собственности на объект инвестирования.  При этом Заёмщик обязан обратиться в уполномоченный государственный орган с заявлением о государственной регистрации прав на объект недвижимости в порядке и в сроки, предусмотренные нормативными документами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9E2" w:rsidRPr="00115554" w:rsidRDefault="005079E2" w:rsidP="005079E2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Конкретные условия залога определяются соответствующим Договором залога. Заемщик обязуется застраховать Предмет залога через страховую компанию, одобренную Банком, и обеспечить данное страхование на весь период действия настоящего Договора, а именно договор страхования должен быть заключен на весь период Кредитного договора, при этом оплату страховой премии допускается производить траншами.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В  Выгодоприобретателем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при наступлении страхового случая является Банк.  Выгодоприобретателем при наступлении страхового случая является Банк. После предоставления в банк надлежащим образом оформленных Договора купли-продажи квартиры/дома, Договора страхования, страхового полиса и Договора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залога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приобретенного за счет кредитных средств недвижимого имущества, Банк освобождает из-под залога ранее принятое в залог недвижимое имущество.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Заемщик обязуется поддерживать обеспечение возвратности кредита на уровне не менее 125 % (130%, в случае, если Заёмщик/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Созаёмщик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связанное с Банком лицо) от остатка задолженности по Кредиту.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Если возникает ситуация, при которой Заемщик не в состоянии произвести какой-либо выплаты по погашению основного долга, процентов и/или других платежей по кредиту, вытекающих из условий настоящего Кредитного договора, к установленной по настоящему Договору дате, Банк получает безусловное право обратить взыскание на обеспечение по кредиту, указанное в п.5.1. настоящего Договора, в соответствии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с  законодательством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Республики Узбекистан.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Заемщик отвечает за исполнение своих обязательств по настоящему Договору всем принадлежащим ему имуществом, в том числе всеми денежными средствами на счетах и во вкладах в кредитных организациях, на которое может быть обращено взыскание в соответствии с законодательством Республики Узбекистан, в сумме фактической задолженности Заемщика по настоящему Договору.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 случае изменения в будущем условий настоящего Договора (в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. изменение сроков, процентной ставки, условий возврата Кредита и уплаты процентов), залог сохраняет свою силу и обеспечивает исполнение всех обязательств по настоящему Договору и дополнительным соглашениям к нему.</w:t>
      </w:r>
    </w:p>
    <w:p w:rsidR="005079E2" w:rsidRPr="00115554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Права и обязанности Заёмщика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Заемщик обязуется: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использовать кредит на цели, оговоренные в пункте 2.7. настоящего Договора.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процессе пользования кредитом соблюдать основные принципы кредитования: срочность, возвратность, целевой характер, платность, обеспеченность;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42069954"/>
      <w:r w:rsidRPr="00115554">
        <w:rPr>
          <w:rFonts w:ascii="Times New Roman" w:hAnsi="Times New Roman" w:cs="Times New Roman"/>
          <w:sz w:val="24"/>
          <w:szCs w:val="24"/>
        </w:rPr>
        <w:t>осуществлять погашение основного долга, процентов, и/или других платежей по кредиту, вытекающих из условий настоящего Договора, в установленные настоящим Договором сроки;</w:t>
      </w:r>
    </w:p>
    <w:bookmarkEnd w:id="4"/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своевременно выполнять обязательства, предусмотренные настоящим Договором, Договором залога и Договором страхования;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случае наступления страхового случая по Договору страхования: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ab/>
        <w:t xml:space="preserve">   - незамедлительно письменно уведомить об этом Банк и страховщика;</w:t>
      </w:r>
    </w:p>
    <w:p w:rsidR="005079E2" w:rsidRPr="00115554" w:rsidRDefault="005079E2" w:rsidP="005079E2">
      <w:pPr>
        <w:tabs>
          <w:tab w:val="left" w:pos="0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выполнить все действия, предусмотренные Договорами страхования и правилами страхования, необходимые для получения страховых возмещений Банком и Заемщиком;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- по требованию Банка предоставить Банку все документы, необходимые для получения страхового возмещения;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5" w:name="_Ref445801906"/>
      <w:r w:rsidRPr="00115554">
        <w:rPr>
          <w:rFonts w:ascii="Times New Roman" w:hAnsi="Times New Roman" w:cs="Times New Roman"/>
          <w:sz w:val="24"/>
          <w:szCs w:val="24"/>
          <w:lang w:val="uz-Cyrl-UZ"/>
        </w:rPr>
        <w:t>гарантировать и не допускать каких-либо обременений денежных средств, внесенных в качестве Первоначального взнос</w:t>
      </w:r>
      <w:bookmarkEnd w:id="5"/>
      <w:r w:rsidRPr="00115554">
        <w:rPr>
          <w:rFonts w:ascii="Times New Roman" w:hAnsi="Times New Roman" w:cs="Times New Roman"/>
          <w:sz w:val="24"/>
          <w:szCs w:val="24"/>
          <w:lang w:val="uz-Cyrl-UZ"/>
        </w:rPr>
        <w:t>а;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t463151330"/>
      <w:bookmarkStart w:id="7" w:name="_Hlt463151328"/>
      <w:bookmarkEnd w:id="6"/>
      <w:bookmarkEnd w:id="7"/>
      <w:r w:rsidRPr="00115554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115554">
        <w:rPr>
          <w:rFonts w:ascii="Times New Roman" w:hAnsi="Times New Roman" w:cs="Times New Roman"/>
          <w:sz w:val="24"/>
          <w:szCs w:val="24"/>
        </w:rPr>
        <w:t xml:space="preserve">е вносить изменения в условия сделки, которая кредитуется за счет кредитных средств по настоящему Договору, без согласования с Банком;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</w:rPr>
        <w:t>д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>осрочно вернуть кредит, уплатить начисленные проценты за пользование кредитом, суммы пени и иные платежи, причитающиеся Банку по условиям Кредитного договора, в течение срока, установленного в письменном требовании Банка о досрочном исполнении обязательств по Кредитному договору по основаниям, указанным в Кредитном договоре;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</w:rPr>
        <w:t>не менее чем за 3 (Три) календарных дня до даты окончательного погашения Заемщиком обязательств по кредиту связаться с Банком для уточнения фактического размера последнего платежа по Кредитному договору.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>не отчуждать Предмет залога путем его продажи, дарения, обмена или иным способом, не передавать его во временное безвозмездное пользование, не сдавать в аренду (наем), не прописываться и не</w:t>
      </w:r>
      <w:r w:rsidRPr="00115554">
        <w:rPr>
          <w:rFonts w:ascii="Times New Roman" w:hAnsi="Times New Roman" w:cs="Times New Roman"/>
          <w:sz w:val="24"/>
          <w:szCs w:val="24"/>
        </w:rPr>
        <w:t xml:space="preserve"> прописывать близких родственников и третьих лиц либо иным образом не обременять Предмет залога имущественными правами третьих лиц без письменного согласия 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>Банка</w:t>
      </w:r>
      <w:r w:rsidRPr="00115554">
        <w:rPr>
          <w:rFonts w:ascii="Times New Roman" w:hAnsi="Times New Roman" w:cs="Times New Roman"/>
          <w:sz w:val="24"/>
          <w:szCs w:val="24"/>
        </w:rPr>
        <w:t>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>оплатить все расход</w:t>
      </w:r>
      <w:r w:rsidRPr="00115554">
        <w:rPr>
          <w:rFonts w:ascii="Times New Roman" w:hAnsi="Times New Roman" w:cs="Times New Roman"/>
          <w:sz w:val="24"/>
          <w:szCs w:val="24"/>
        </w:rPr>
        <w:t>ы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>, связанн</w:t>
      </w:r>
      <w:r w:rsidRPr="00115554">
        <w:rPr>
          <w:rFonts w:ascii="Times New Roman" w:hAnsi="Times New Roman" w:cs="Times New Roman"/>
          <w:sz w:val="24"/>
          <w:szCs w:val="24"/>
        </w:rPr>
        <w:t>ы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>е с оформлением и регистрацией Договора купли-продажи, Договора (полиса) страхования</w:t>
      </w:r>
      <w:r w:rsidRPr="00115554">
        <w:rPr>
          <w:rFonts w:ascii="Times New Roman" w:hAnsi="Times New Roman" w:cs="Times New Roman"/>
          <w:sz w:val="24"/>
          <w:szCs w:val="24"/>
        </w:rPr>
        <w:t>, Договора залога и других издержек, связанных с кредитованием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случае оплаты Банком страховой премии по договору страхования заложенного имущества, возместить сумму уплаченной страховой премии не позднее 3-х (трёх) дней с момента выставления требования Банка;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поддерживать Предмет залога в исправном состоянии, нести расходы по его содержанию и применять соответствующие меры к обеспечению его сохранности, включая его текущий и капитальный ремонт, не допускать ухудшения технического состояния Предмета залога и уменьшения его стоимости;</w:t>
      </w:r>
      <w:r w:rsidRPr="0011555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не производить в Предмете залога перепланировки без предварительного письменного согласования с Банком. В случае произведения перепланировок Предмета залога, влияющих на его стоимость, а также влекущих изменение площади и/или иных его характеристик в течение 30 (Тридцати) календарных дней предоставить Банку все необходимые документы, касающиеся произведенных перепланировок;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не допускать задолженности по уплате налогов, сборов, коммунальных и иных обязательных платежей, а также добросовестно исполнять иные обязанности, возникающие у собственников недвижимого имущества;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для реализации контрольных функций Банка: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</w:rPr>
        <w:tab/>
        <w:t>- предоставлять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t xml:space="preserve"> возможность работникам Банка проверять и перепроверять с использованием любых источников, информацию, указанную в документах, представленных для получения </w:t>
      </w:r>
      <w:proofErr w:type="gramStart"/>
      <w:r w:rsidRPr="00115554">
        <w:rPr>
          <w:rFonts w:ascii="Times New Roman" w:hAnsi="Times New Roman" w:cs="Times New Roman"/>
          <w:sz w:val="24"/>
          <w:szCs w:val="24"/>
          <w:lang w:val="uz-Cyrl-UZ"/>
        </w:rPr>
        <w:t>кредита,  в</w:t>
      </w:r>
      <w:proofErr w:type="gramEnd"/>
      <w:r w:rsidRPr="00115554">
        <w:rPr>
          <w:rFonts w:ascii="Times New Roman" w:hAnsi="Times New Roman" w:cs="Times New Roman"/>
          <w:sz w:val="24"/>
          <w:szCs w:val="24"/>
          <w:lang w:val="uz-Cyrl-UZ"/>
        </w:rPr>
        <w:t xml:space="preserve"> т.ч. путем посещения ими места жительства, работы и т.п.;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 xml:space="preserve">-  для осуществления анализа текущей платежеспособности Заемщика 1 раз в год предоставлять документы, подтверждающие доходы Заемщика;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>- по требованию Банка предоставлять документы (квитанции), подтверждающие оплату налогов, сборов, коммунальных и иных платежей, причитающихся с собственников недвижимого имущества, а также информацию и документы, подтверждающие выполнение иных обязательств, возложенных на собственников объектов недвижимости;</w:t>
      </w:r>
      <w:r w:rsidRPr="00115554">
        <w:rPr>
          <w:rFonts w:ascii="Calibri" w:hAnsi="Calibri" w:cs="Calibri"/>
          <w:sz w:val="24"/>
          <w:szCs w:val="24"/>
        </w:rPr>
        <w:t xml:space="preserve">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 xml:space="preserve">- предоставлять Банку оригиналы или удостоверенные Страховой компанией копии документов, подтверждающих уплату страховых премий по Договору страхования Предмета залога в течение 5 (пяти) календарных дней до даты окончания срока действия полиса страхования, заключенного(ых) в соответствии с настоящим Кредитным договором. </w:t>
      </w:r>
      <w:r w:rsidRPr="0011555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При предоставлении оригиналов документов Банком в присутствии Заемщика с них снимаются копии, оригиналы возвращаются Заемщику;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 xml:space="preserve">- не препятствовать и создавать все условия для осуществления Банком проверки состояния и условий содержания Предмета залога, а также состава лиц, постоянно или временно проживающих в нем, и основания для их проживания;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 xml:space="preserve">- предоставлять всю требуемую Банком информацию по Предмету залога в в сроки указанные в запросе или требовании банка;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  <w:lang w:val="uz-Cyrl-UZ"/>
        </w:rPr>
        <w:t>- своевременно подписывать акты целевого использования, осмотра Предмета залога, мониторинга по кредиту, составляемые в рамках настоящего Договора;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заключить/подписать/оформить соответствующие договора/ документы согласно и в сроки, указанные в п.5.1. настоящего Договора;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письменно уведомлять Банк о произошедшей гибели Предмета залога или о предполагаемой утрате права собственности на него в срок не позднее пяти рабочих дней с даты получения Заемщиком соответствующей информации либо с даты наступления соответствующего события;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по требованию Банка предоставить дополнительное или иное обеспечение возвратности кредита в случае: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ухудшения финансового состояния Заемщика;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уничтожения, снижения стоимости, частичной или полной утраты Предмета (предметов) залога и/или его (их) части;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появления других факторов, увеличивающих риск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не</w:t>
      </w:r>
      <w:r w:rsidR="001B0F6F">
        <w:rPr>
          <w:rFonts w:ascii="Times New Roman" w:hAnsi="Times New Roman" w:cs="Times New Roman"/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>возврата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кредита.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 случае обращения взыскания на Предмет залога, выписаться и освободить Предмет залога вместе со всеми иными проживающими в нем лицами;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по требованию  </w:t>
      </w:r>
      <w:r w:rsidR="001B0F6F">
        <w:rPr>
          <w:rFonts w:ascii="Times New Roman" w:hAnsi="Times New Roman" w:cs="Times New Roman"/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 xml:space="preserve">Банка возместить ему все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расходы  и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>  убытки, которые понес Банк, в том числе в связи с принятием мер для принудительного и/или досрочного взыскания задолженности по кредиту (основной долг, проценты и прочие платежи);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извещать Банк об изменении указанных в документах для получения кредита сведений, 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. об изменении паспортных данных,  фамилии, имени, отчества, состава семьи, семейного положения, регистрации по месту постоянного проживания и (или) места фактического проживания, места работы, домашнего, рабочего или мобильного телефонов, о заключении, изменении или расторжении брачного договора в силу положений статьи 35 Семейного кодекса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и его содержании в части установления правового режима Предмета залога, а также о возникновении других обстоятельств, способных повлиять на выполнение Заемщиком обязательств по настоящему Договору, в течение 5 (пяти) календарных дней с даты наступления таких изменений, обстоятельств, и подписать при необходимости с Банком дополнительные соглашения к кредитной документации;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незамедлительно извещать Банк о любом изменении в заявлениях и заверениях, указанных в п.6.5. Кредитного договора;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не препятствовать Банку в реализации любых прав Банка, предусмотренных настоящим Договором и действующим законодательством Республики Узбекистан;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уведомить Банк о наступлении обстоятельств, которые могут повлечь за собой невыполнение условий Кредитного договора, в том числе, но не исключительно: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о возбуждении в отношении любого из лиц, подпадающих под определение «Заемщик», уголовного дела, дела особого производства о признании гражданина ограниченно дееспособным или недееспособным, об установлении неправильностей записей в книгах актов гражданского состояния;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о предъявлении любым из лиц, подпадающих под определение «Заемщик» или к любому из указанных лиц исков в порядке гражданского судопроизводства, способных повлиять на исполнение обязательств по Кредитному договору;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lastRenderedPageBreak/>
        <w:t xml:space="preserve">о предъявлении к любому из лиц, подпадающих под определение «Заемщик» иска об уплате денежной суммы или об истребовании имущества, размер которого ставит под сомнение выполнение обязательств, предусмотренных Кредитным договором;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до полного погашения задолженности по кредиту, начисленным процентам и иным платежам, определенным Кредитным договором, при выступлении в роли поручителя по чьим-либо обязательствам, предоставления денежных средств юридическим или физическим лицам в виде займа или финансовой помощи, совершения иных аналогичных действий, письменно уведомить об этом Банк.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Заблаговременно уведомить Банк (в письменной форме) о предполагаемом отсутствии Заемщика на территории Республики Узбекистан более 30 (тридцати) дней либо возникновении иных обстоятельств, действующих более 30 (тридцати) дней, вследствие которых Заемщик не сможет исполнять обязанности по настоящему Договору.</w:t>
      </w:r>
    </w:p>
    <w:p w:rsidR="005079E2" w:rsidRPr="00115554" w:rsidRDefault="005079E2" w:rsidP="005079E2">
      <w:pPr>
        <w:numPr>
          <w:ilvl w:val="1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Заемщик имеет право: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требовать предоставления кредита в объеме, сроки и на условиях, предусмотренных настоящим Договором;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отказаться от получения кредита полностью или частично, уведомив письменно об этом Банк до наступления срока исполнения Банком обязательств по выдаче кредита, установленного настоящим Договором; </w:t>
      </w:r>
    </w:p>
    <w:p w:rsidR="005079E2" w:rsidRPr="00115554" w:rsidRDefault="005079E2" w:rsidP="005079E2">
      <w:pPr>
        <w:numPr>
          <w:ilvl w:val="2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досрочно произвести погашение кредита и уплату процентов в полной сумме или частично при соблюдении очередности, установленной п.4.5. настоящего Договора. Досрочный возврат Кредита производится Заемщиком на основании заявления Заемщика/ любого из Заемщиков.</w:t>
      </w:r>
      <w:r w:rsidRPr="00115554">
        <w:rPr>
          <w:sz w:val="24"/>
          <w:szCs w:val="24"/>
        </w:rPr>
        <w:t xml:space="preserve"> </w:t>
      </w:r>
    </w:p>
    <w:p w:rsidR="005079E2" w:rsidRPr="00115554" w:rsidRDefault="005079E2" w:rsidP="005079E2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sz w:val="24"/>
          <w:szCs w:val="24"/>
        </w:rPr>
        <w:tab/>
        <w:t xml:space="preserve">   </w:t>
      </w:r>
      <w:r w:rsidRPr="00115554">
        <w:rPr>
          <w:rFonts w:ascii="Times New Roman" w:hAnsi="Times New Roman" w:cs="Times New Roman"/>
          <w:sz w:val="24"/>
          <w:szCs w:val="24"/>
        </w:rPr>
        <w:t>В случае частичного досрочного возврата Кредита ежемесячный платеж по оплате процентов после перерасчета начисляется в новой сумме, начиная с процентного периода, в котором произошло досрочное частичное погашение, и подлежит уплате в новой сумме в сроки, установленные настоящим Договором.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Заемщик не вправе</w:t>
      </w:r>
      <w:r w:rsidRPr="00115554">
        <w:rPr>
          <w:rFonts w:ascii="Times New Roman" w:hAnsi="Times New Roman" w:cs="Times New Roman"/>
          <w:sz w:val="24"/>
          <w:szCs w:val="24"/>
        </w:rPr>
        <w:t xml:space="preserve"> полностью или частично переуступать свои права и обязательства по настоящему Договору другому лицу без письменного согласия Банка.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Настоящим Заемщик предоставляет Банку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безакцептное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, безусловное и безотзывное право бесспорного списания средств с любого счета Заемщика в Банке при наступлении срока платежа по основному долгу, процентам и/или другим платежам по кредиту, вытекающих из условий настоящего Договора, а также со счетов Заемщика в других банках.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Заемщик заявляет и заверяет Банк о нижеследующем: 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Вся информация, предоставленная Заемщиком Банку, является верной, полной и точной во всех отношениях. Заемщик не скрыл обстоятельств, которые могли бы при их обнаружении негативно повлиять на решение Банка, касающееся предоставления кредита. 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Заемщик не участвует и не связан иным образом каким-либо договором или соглашением, которые могут негативно повлиять на способность Заемщика выполнять взятые им по Кредитному договору обязательства, за исключением тех, о которых Банк был предварительно проинформирован в письменном виде. </w:t>
      </w:r>
    </w:p>
    <w:p w:rsidR="005079E2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Права и обязанности Банка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Банк обязуется: 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По исполнении со стороны Заемщика всех необходимых условий для выдачи кредита выдать кредит с соблюдением условий настоящего Договора.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Исполнять письменные поручения Заемщика о перечислении средств со ссудного счета на цель, указанную в настоящем Договоре, в однодневный срок.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 Письменно информировать Заемщика о причинах отказа от предоставления кредита, досрочного взыскания кредита.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lastRenderedPageBreak/>
        <w:t xml:space="preserve"> В случае прекращения действия настоящего Договора в связи с исполнением Заемщиком или третьим лицом в полном объеме обязательств по Кредитному договору осуществить необходимые действия с целью снятия обременения с Предмета залога.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Сохранять в рамках действующего законодательства тайну о совершаемых Заемщиком операциях.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Банк имеет право: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Отказать в выдаче кредита при наличии обстоятельств, очевидно свидетельствующих о том, что сумма долга не будет возвращена Заемщиком в установленные Кредитным договором сроки. 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В процессе кредитования проверять финансовое состояние Заемщика, целевое использование кредита, наличие, состояние Предмета залога, обеспечение возвратности кредита. Периодичность проведения таких проверок устанавливается Банком.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При наступлении сроков погашения основного долга, процентов и/или других платежей по кредиту, вытекающих из условий настоящего Договора, Банк получает безотзывное и безусловное право списывать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и бесспорном порядке средства с любых счетов Заемщика, открытых в Банке, а при их отсутствии – с любых других счетов,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. в других банках, для погашения основного долга, процентов и/или других платежей по кредиту, вытекающих из условий настоящего Договора.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Требовать от Заемщика принятия мер, необходимых для сохранения Предмета залога. 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Заблаговременно извещать Заемщика об очередной дате платежа по графику возврата кредита.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В случаях: 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 нарушения и/или неисполнения и/или ненадлежащего исполнения Заемщиком принятых на себя обязательств по настоящему Договору; 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нарушения и/или неисполнения и/или ненадлежащего исполнения Заемщиком/Залогодателем – третьим лицом, принятых на себя обязательств по Договору залога; 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любого нарушения Заемщиком/Залогодателем – третьим лицом, обязательств по страхованию;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ухудшения финансового состояния Заемщика; 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наложения ареста и/или обращения взыскания на любое имущество Заемщика,</w:t>
      </w:r>
      <w:r w:rsidRPr="00115554">
        <w:rPr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>приостановления операций или арестов по любым банковским счетам Заемщика;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 уничтожения, снижения стоимости, частичной или полной утраты Предмета (предметов) залога;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 уклонения Заемщика от банковского контроля</w:t>
      </w:r>
      <w:r w:rsidRPr="00115554">
        <w:rPr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>и/или выявление хотя бы одного случая представления Заемщиком Банку недостоверной или ложной информации и/или документации;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установления Банком фактов нецелевого использования кредита, не предоставления в установленный настоящим Договором срок документов, подтверждающих целевое использование кредита;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совершение Заемщиком действий, явно свидетельствующих об отсутствии намерения приобрести Квартиру/дом, на указанных в Договоре купли-продажи условиях;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наличия просроченной задолженности по любому из ежемесячных платежей по настоящему Договору в течение более 30 (Тридцати) календарных дней;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 при допущении просрочек в исполнении обязательств по внесению ежемесячных платежей более трех раз в течение 12 (Двенадцати) месяцев, вне зависимости от суммы просроченного платежа;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при наличии оснований, предусмотренных Законом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«Об ипотеке»,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.: при нарушении Заемщиком правил пользования Квартирой/домом,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. при ее/его использовании не по назначению, ухудшении или уменьшении ее/его стоимости сверх того, что называется нормальным износом; при нарушении Заемщиком правил содержания и </w:t>
      </w:r>
      <w:r w:rsidRPr="00115554">
        <w:rPr>
          <w:rFonts w:ascii="Times New Roman" w:hAnsi="Times New Roman" w:cs="Times New Roman"/>
          <w:sz w:val="24"/>
          <w:szCs w:val="24"/>
        </w:rPr>
        <w:lastRenderedPageBreak/>
        <w:t xml:space="preserve">ремонта Квартиры/дома, несения расходов по ее/его содержанию; при нарушении Заемщиком обязанности принимать меры по сохранению Предмета залога; при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неуведомлении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Банка о наличии угрозы утраты или повреждения Предмета залога; при отчуждении или ином распоряжении Квартирой/домом без согласия Банка; в случае полной или частичной утраты или повреждения Предмета залога (в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. в случае утраты Заемщиком права собственности на Квартиру); в иных случаях, предусмотренных действующим законодательством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или настоящим Договором.</w:t>
      </w:r>
    </w:p>
    <w:p w:rsidR="005079E2" w:rsidRPr="00115554" w:rsidRDefault="005079E2" w:rsidP="005079E2">
      <w:pPr>
        <w:pStyle w:val="Normal1"/>
        <w:ind w:firstLine="567"/>
        <w:jc w:val="both"/>
        <w:rPr>
          <w:sz w:val="24"/>
          <w:szCs w:val="24"/>
          <w:lang w:val="uz-Cyrl-UZ"/>
        </w:rPr>
      </w:pPr>
      <w:r w:rsidRPr="00115554">
        <w:rPr>
          <w:sz w:val="24"/>
          <w:szCs w:val="24"/>
        </w:rPr>
        <w:t>-</w:t>
      </w:r>
      <w:r w:rsidRPr="00115554">
        <w:rPr>
          <w:sz w:val="24"/>
          <w:szCs w:val="24"/>
          <w:lang w:val="uz-Cyrl-UZ"/>
        </w:rPr>
        <w:t xml:space="preserve"> если Заёмщик без предварительного согласования с Банком письменно оформил какие-либо изменения в Договор купли-продажи недвижимости/ Инвестиционный договор, что привело к нецелевому использованию кредита, изменению общей площади, адреса, стоимости недвижимого имущества;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наступление страхового случая по договорам страхования;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неисполнение Заемщиком обязательств по возврату иных кредитов, предоставленных ему Банком;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 появления каких-либо факторов, увеличивающих риск невозврата кредита,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554">
        <w:rPr>
          <w:rFonts w:ascii="Times New Roman" w:hAnsi="Times New Roman" w:cs="Times New Roman"/>
          <w:sz w:val="24"/>
          <w:szCs w:val="24"/>
          <w:u w:val="single"/>
        </w:rPr>
        <w:t>Банк имеет право: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списать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и бесспорном порядке денежные средства с любого счета Заемщика, открытого в Банке, с направлением их на погашение основного долга, процентов и/или других платежей по Кредиту, вытекающих из условий настоящего Договора, а при их отсутствии – с любых других счетов,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. в других банках;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прекратить выдачу новых кредитов;</w:t>
      </w:r>
    </w:p>
    <w:p w:rsidR="005079E2" w:rsidRPr="00115554" w:rsidRDefault="005079E2" w:rsidP="005079E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досрочно в одностороннем порядке расторгнуть настоящий Договор и/или предъявить кредит к досрочному взысканию, 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. путем обращения взыскания на обеспечение, принятое по настоящему Договору.</w:t>
      </w:r>
    </w:p>
    <w:p w:rsidR="005079E2" w:rsidRPr="00115554" w:rsidRDefault="005079E2" w:rsidP="005079E2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случае принятия Банком решения о предъявлении кредита к досрочному взысканию задолженности по Кредитному договору Заемщику направляется уведомление с требованием в течение 30 (Тридцати) календарных дней с момента направления такого уведомления досрочно вернуть сумму кредита и иных платежей по Кредитному договору.</w:t>
      </w:r>
    </w:p>
    <w:p w:rsidR="005079E2" w:rsidRPr="00115554" w:rsidRDefault="005079E2" w:rsidP="005079E2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Уведомление о досрочном взыскании Кредита, полученное любым из Заемщиков, считается полученным всеми Заемщиками.</w:t>
      </w:r>
    </w:p>
    <w:p w:rsidR="005079E2" w:rsidRPr="00115554" w:rsidRDefault="005079E2" w:rsidP="005079E2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 случае обращения взыскания на Предмет залога требования Банка из стоимости заложенного имущества удовлетворяются в объеме, имеющемся на дату фактического удовлетворения, включая задолженность Заемщика по кредиту, процентам, начисленным за пользование кредитом, пеням, и прочим платежам, причитающимся Банку по Кредитному договору, а также расходы Банка, вызванные проведением процедуры по взысканию, оценке и реализации Предмета залога, судебные издержки, расходы, связанные с выселением Заемщика и других лиц, проживающих по адресу Предмета залога. </w:t>
      </w:r>
    </w:p>
    <w:p w:rsidR="005079E2" w:rsidRPr="00115554" w:rsidRDefault="005079E2" w:rsidP="005079E2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случае если сумма, вырученная от реализации Предмета залога недостаточна для полного удовлетворения требований Банка, последний вправе получить недостающую сумму из прочего имущества Заемщика на общих основаниях.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Денежные средства, поступившие на счет Заемщика от Продавца в связи с расторжением Договора купли-продажи недвижимости/ Инвестиционного договора, направляются Банком самостоятельно в счет погашения задолженности по кредиту. 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Расторгнуть настоящий Договор в случае неиспользования Заемщиком кредита в течение срока предоставления кредита путем направления Заемщику письменного уведомления об этом. 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с даты возникновения просроченной задолженности по кредиту направлять в адрес Заемщика (в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. по Дистанционным каналам обслуживания) уведомление о наличии просроченной задолженности по Кредитному договору.</w:t>
      </w:r>
    </w:p>
    <w:p w:rsidR="005079E2" w:rsidRPr="00115554" w:rsidRDefault="005079E2" w:rsidP="005079E2">
      <w:pPr>
        <w:pStyle w:val="a3"/>
        <w:numPr>
          <w:ilvl w:val="2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 В случае погашения Заемщиком просроченной задолженности, указанной в требовании о полном досрочном погашении задолженности, до истечения срока погашения, указанного в требовании о полном досрочном погашении, Банк вправе отозвать требование </w:t>
      </w:r>
      <w:r w:rsidRPr="00115554">
        <w:rPr>
          <w:rFonts w:ascii="Times New Roman" w:hAnsi="Times New Roman" w:cs="Times New Roman"/>
          <w:sz w:val="24"/>
          <w:szCs w:val="24"/>
        </w:rPr>
        <w:lastRenderedPageBreak/>
        <w:t xml:space="preserve">о полном досрочном погашении путем направления Заемщику письма об отзыве требования о полном досрочном погашении. Стороны настоящим договорились, что направление Банком письма об отзыве является изменением даты погашения задолженности по Кредитному договору, установленной Требованием о полном досрочном погашении, на дату погашения, указанную в Кредитном договоре и действующую до направления Банком Требования о полном досрочном погашении.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Банк по своему усмотрению может применять либо не применять любое из прав/требований, указанных в настоящем Договоре. Неприменение либо частичное применение этих прав/требований не будет означать отказа от этих прав/требований, и они могут быть применены в любое время в течение срока действия настоящего Договора.</w:t>
      </w:r>
    </w:p>
    <w:p w:rsidR="005079E2" w:rsidRPr="00115554" w:rsidRDefault="005079E2" w:rsidP="005079E2">
      <w:p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принятых на себя обязательств по Кредитному договору Стороны несут ответственность в соответствии с действующим законодательством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Все возникающие из настоящего Договора права, обязанности, а также ответственность за ненадлежащее исполнение или неисполнение обязанностей Заемщики несут солидарно.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 случае невыполнения Заемщиком обязанности по страхованию Предмета залога, изложенной в п.6.1.16. Кредитного договора, по возмещению Банку уплаченной суммы страховой премии в день осуществления Банком оплаты страховой премии (п.6.1.12. Кредитного договора) Заемщик оплачивает пеню в размере 0,1% от суммы неоплаченной страховой премии, но не более 50% от суммы неоплаченной страховой премии.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При установлении фактов нецелевого использования Заемщиком кредитных средств Банк имеет право потребовать от Заемщика немедленного погашения суммы нецелевого использования кредита и взыскать с Заемщика штраф в размере 25% от суммы нецелевого использования кредита. Уплата штрафа не освобождает Заемщика от исполнения обязательств по настоящему Договору.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Банк оставляет за собой право использовать любую из вышеперечисленных мер воздействия. Использование одной или нескольких мер не означает отказ Банка от принятия остальных мер в соответствии с действующим законодательством Республики Узбекистан.</w:t>
      </w:r>
    </w:p>
    <w:p w:rsidR="005079E2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sz w:val="24"/>
          <w:szCs w:val="24"/>
        </w:rPr>
        <w:tab/>
      </w:r>
      <w:r w:rsidRPr="00115554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подписания его сторонами и действует до полного выполнения сторонами всех принятых на себя обязательств по настоящему Договору.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Кредитному договору, возникающие в ходе его исполнения, оформляются дополнительными соглашениями, которые являются неотъемлемой частью Кредитного договора. Исключение составляет случай изменения Графика в соответствии с п. 2.2. Кредитного договора;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 случае возникновения споров банковские записи будут являться преимущественным доказательством обязательств обеих сторон по настоящему Договору.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Уведомления (извещения, письма и прочие документы) Сторон друг другу считаются направленными надлежащим образом, если они совершены в письменном виде, подписаны Заемщиком/Банком и отправлены заказным почтовым отправлением либо доставлены Заемщиком/Банком по адресам Банка/Заемщика, указанным в настоящем Договоре, вручены под расписку, а также считаются направленными надлежащим образом, если направлены по Дистанционным каналам обслуживания, либо по факсу.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считается направленным с даты, проставленной почтовым отделением в почтовой квитанции, с даты получения уведомления, указанной в уведомлении (при доставке курьером), или с даты отправки уведомления посредством факсимильной связи либо с даты отправки уведомления по Дистанционным каналам обслуживания. При возникновении случаев, не предусмотренных настоящим Договором, обе стороны руководствуются действующим законодательством Республики Узбекистан.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недействительностью подлежат разрешению в межрайонном суде по гражданским делам. 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Настоящим Заемщик дает свое согласие на предоставление Банком в Государственный реестр кредитной информации, Кредитное бюро, ГУП Залоговый реестр сведений относительно условий заключения настоящего Договора, предоставленного обеспечения и исполнения обязательств по настоящему Договору для формирования кредитной истории.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настоящим Договором, регулируются действующим законодательством Республики Узбекистан.</w:t>
      </w:r>
    </w:p>
    <w:p w:rsidR="005079E2" w:rsidRPr="00115554" w:rsidRDefault="005079E2" w:rsidP="005079E2">
      <w:pPr>
        <w:pStyle w:val="a3"/>
        <w:numPr>
          <w:ilvl w:val="1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079E2" w:rsidRPr="000644A7" w:rsidRDefault="005079E2" w:rsidP="005079E2">
      <w:pPr>
        <w:pStyle w:val="Normal1"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:rsidR="005079E2" w:rsidRPr="00115554" w:rsidRDefault="001B0F6F" w:rsidP="005079E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A7">
        <w:rPr>
          <w:rFonts w:ascii="Times New Roman" w:hAnsi="Times New Roman" w:cs="Times New Roman"/>
          <w:b/>
        </w:rPr>
        <w:t>ЮРИДИЧЕСКИЕ АДРЕСА И БАНКОВСКИЕ РЕКВИЗИТЫ СТОРОН</w:t>
      </w:r>
    </w:p>
    <w:p w:rsidR="005079E2" w:rsidRPr="00115554" w:rsidRDefault="005079E2" w:rsidP="005079E2">
      <w:pPr>
        <w:pStyle w:val="Normal1"/>
        <w:ind w:firstLine="567"/>
        <w:jc w:val="center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402"/>
        <w:gridCol w:w="2976"/>
      </w:tblGrid>
      <w:tr w:rsidR="005079E2" w:rsidRPr="00115554" w:rsidTr="007D69E7">
        <w:tc>
          <w:tcPr>
            <w:tcW w:w="2689" w:type="dxa"/>
          </w:tcPr>
          <w:p w:rsidR="005079E2" w:rsidRPr="00115554" w:rsidRDefault="005079E2" w:rsidP="007D69E7">
            <w:pPr>
              <w:pStyle w:val="Normal1"/>
              <w:ind w:firstLine="567"/>
              <w:jc w:val="center"/>
              <w:rPr>
                <w:b/>
                <w:sz w:val="24"/>
                <w:szCs w:val="24"/>
              </w:rPr>
            </w:pPr>
            <w:r w:rsidRPr="00115554">
              <w:rPr>
                <w:b/>
                <w:i/>
                <w:sz w:val="24"/>
                <w:szCs w:val="24"/>
              </w:rPr>
              <w:t>БАНК</w:t>
            </w:r>
          </w:p>
        </w:tc>
        <w:tc>
          <w:tcPr>
            <w:tcW w:w="3402" w:type="dxa"/>
          </w:tcPr>
          <w:p w:rsidR="005079E2" w:rsidRPr="00115554" w:rsidRDefault="005079E2" w:rsidP="007D69E7">
            <w:pPr>
              <w:pStyle w:val="Normal1"/>
              <w:ind w:firstLine="567"/>
              <w:jc w:val="center"/>
              <w:rPr>
                <w:sz w:val="24"/>
                <w:szCs w:val="24"/>
              </w:rPr>
            </w:pPr>
            <w:r w:rsidRPr="00115554">
              <w:rPr>
                <w:b/>
                <w:i/>
                <w:sz w:val="24"/>
                <w:szCs w:val="24"/>
              </w:rPr>
              <w:t>ЗАЕМЩИК</w:t>
            </w:r>
          </w:p>
        </w:tc>
        <w:tc>
          <w:tcPr>
            <w:tcW w:w="2976" w:type="dxa"/>
          </w:tcPr>
          <w:p w:rsidR="005079E2" w:rsidRPr="00115554" w:rsidRDefault="005079E2" w:rsidP="007D69E7">
            <w:pPr>
              <w:pStyle w:val="Normal1"/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115554">
              <w:rPr>
                <w:b/>
                <w:i/>
                <w:sz w:val="24"/>
                <w:szCs w:val="24"/>
              </w:rPr>
              <w:t>СОЗАЁМЩИК</w:t>
            </w:r>
          </w:p>
        </w:tc>
      </w:tr>
    </w:tbl>
    <w:p w:rsidR="005079E2" w:rsidRPr="00115554" w:rsidRDefault="005079E2" w:rsidP="005079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rPr>
          <w:sz w:val="24"/>
          <w:szCs w:val="24"/>
        </w:rPr>
      </w:pPr>
    </w:p>
    <w:p w:rsidR="005079E2" w:rsidRPr="00115554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E2" w:rsidRPr="00115554" w:rsidRDefault="005079E2" w:rsidP="005079E2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55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5079E2" w:rsidRPr="00115554" w:rsidRDefault="005079E2" w:rsidP="005079E2">
      <w:pPr>
        <w:pStyle w:val="a3"/>
        <w:numPr>
          <w:ilvl w:val="0"/>
          <w:numId w:val="3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Пункт 5.1.1. применяется при кредитовании приобретения объекта недвижимого имущества по Договору купли-продажи.</w:t>
      </w:r>
    </w:p>
    <w:p w:rsidR="005079E2" w:rsidRPr="00115554" w:rsidRDefault="005079E2" w:rsidP="005079E2">
      <w:pPr>
        <w:pStyle w:val="a3"/>
        <w:numPr>
          <w:ilvl w:val="0"/>
          <w:numId w:val="3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Пункт 5.1.2. применяется при кредитовании приобретения объекта недвижимого имущества по Инвестиционному договору.</w:t>
      </w:r>
    </w:p>
    <w:p w:rsidR="00433FD0" w:rsidRDefault="00433FD0"/>
    <w:p w:rsidR="005079E2" w:rsidRDefault="005079E2"/>
    <w:sectPr w:rsidR="005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EF9"/>
    <w:multiLevelType w:val="multilevel"/>
    <w:tmpl w:val="997220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339E0296"/>
    <w:multiLevelType w:val="hybridMultilevel"/>
    <w:tmpl w:val="04349838"/>
    <w:lvl w:ilvl="0" w:tplc="3A400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684EC0"/>
    <w:multiLevelType w:val="multilevel"/>
    <w:tmpl w:val="A2AC47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9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81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E2"/>
    <w:rsid w:val="000644A7"/>
    <w:rsid w:val="001B0F6F"/>
    <w:rsid w:val="002D3F2C"/>
    <w:rsid w:val="00433FD0"/>
    <w:rsid w:val="005079E2"/>
    <w:rsid w:val="00640C3A"/>
    <w:rsid w:val="009C33C8"/>
    <w:rsid w:val="00D744BC"/>
    <w:rsid w:val="00E424F0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A86"/>
  <w15:chartTrackingRefBased/>
  <w15:docId w15:val="{CE8AC076-AB2D-4ABB-8CD4-85C7E1C8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Шаг процесса,1,UL,Предусловия,Абзац 1,Нумерованный список_ФТ,1. Абзац списка,Table-Normal,RSHB_Table-Normal,Bullets,Основной Текст,Bullet List,FooterText,numbered,List Paragraph,Булет 1,Bullet Number,Нумерованый список"/>
    <w:basedOn w:val="a"/>
    <w:link w:val="a4"/>
    <w:uiPriority w:val="34"/>
    <w:qFormat/>
    <w:rsid w:val="005079E2"/>
    <w:pPr>
      <w:ind w:left="720"/>
      <w:contextualSpacing/>
    </w:pPr>
  </w:style>
  <w:style w:type="paragraph" w:styleId="a5">
    <w:name w:val="Title"/>
    <w:basedOn w:val="a"/>
    <w:link w:val="a6"/>
    <w:qFormat/>
    <w:rsid w:val="005079E2"/>
    <w:pPr>
      <w:tabs>
        <w:tab w:val="num" w:pos="360"/>
      </w:tabs>
      <w:autoSpaceDE w:val="0"/>
      <w:autoSpaceDN w:val="0"/>
      <w:spacing w:after="0" w:line="240" w:lineRule="auto"/>
      <w:ind w:left="283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07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1">
    <w:name w:val="Normal1"/>
    <w:rsid w:val="0050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ynqvb">
    <w:name w:val="rynqvb"/>
    <w:basedOn w:val="a0"/>
    <w:rsid w:val="00640C3A"/>
  </w:style>
  <w:style w:type="paragraph" w:styleId="a7">
    <w:name w:val="Balloon Text"/>
    <w:basedOn w:val="a"/>
    <w:link w:val="a8"/>
    <w:uiPriority w:val="99"/>
    <w:semiHidden/>
    <w:unhideWhenUsed/>
    <w:rsid w:val="006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3A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маркированнный Знак,Шаг процесса Знак,1 Знак,UL Знак,Предусловия Знак,Абзац 1 Знак,Нумерованный список_ФТ Знак,1. Абзац списка Знак,Table-Normal Знак,RSHB_Table-Normal Знак,Bullets Знак,Основной Текст Знак,Bullet List Знак"/>
    <w:link w:val="a3"/>
    <w:uiPriority w:val="34"/>
    <w:locked/>
    <w:rsid w:val="00FE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Jaxongir Dusbekov</dc:creator>
  <cp:keywords/>
  <dc:description/>
  <cp:lastModifiedBy>Jaxongir Dusbekov</cp:lastModifiedBy>
  <cp:revision>6</cp:revision>
  <dcterms:created xsi:type="dcterms:W3CDTF">2024-04-24T07:13:00Z</dcterms:created>
  <dcterms:modified xsi:type="dcterms:W3CDTF">2024-04-24T11:05:00Z</dcterms:modified>
</cp:coreProperties>
</file>